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B52BA" w14:textId="2581563B" w:rsidR="004407F5" w:rsidRPr="004407F5" w:rsidRDefault="00965712" w:rsidP="004407F5">
      <w:pPr>
        <w:spacing w:after="0" w:line="240" w:lineRule="auto"/>
        <w:rPr>
          <w:b/>
          <w:bCs/>
          <w:i/>
          <w:iCs/>
          <w:color w:val="FFFFFF" w:themeColor="background1"/>
          <w:sz w:val="80"/>
          <w:szCs w:val="80"/>
          <w:highlight w:val="red"/>
        </w:rPr>
      </w:pPr>
      <w:r w:rsidRPr="004407F5">
        <w:rPr>
          <w:b/>
          <w:bCs/>
          <w:i/>
          <w:iCs/>
          <w:color w:val="FF0000"/>
          <w:sz w:val="80"/>
          <w:szCs w:val="80"/>
        </w:rPr>
        <w:t>AAA</w:t>
      </w:r>
      <w:r w:rsidRPr="004407F5">
        <w:rPr>
          <w:b/>
          <w:bCs/>
          <w:i/>
          <w:iCs/>
          <w:color w:val="FFFFFF" w:themeColor="background1"/>
          <w:sz w:val="80"/>
          <w:szCs w:val="80"/>
          <w:highlight w:val="red"/>
        </w:rPr>
        <w:t xml:space="preserve"> </w:t>
      </w:r>
      <w:bookmarkStart w:id="0" w:name="_GoBack"/>
      <w:bookmarkEnd w:id="0"/>
    </w:p>
    <w:p w14:paraId="53A17F95" w14:textId="3309BB18" w:rsidR="00965712" w:rsidRPr="004407F5" w:rsidRDefault="00965712" w:rsidP="004407F5">
      <w:pPr>
        <w:spacing w:after="0" w:line="240" w:lineRule="auto"/>
        <w:rPr>
          <w:b/>
          <w:bCs/>
          <w:i/>
          <w:iCs/>
          <w:color w:val="FFFFFF" w:themeColor="background1"/>
          <w:sz w:val="48"/>
          <w:szCs w:val="48"/>
          <w:highlight w:val="red"/>
        </w:rPr>
      </w:pPr>
      <w:r w:rsidRPr="004407F5">
        <w:rPr>
          <w:b/>
          <w:bCs/>
          <w:i/>
          <w:iCs/>
          <w:color w:val="FFFFFF" w:themeColor="background1"/>
          <w:sz w:val="48"/>
          <w:szCs w:val="48"/>
          <w:highlight w:val="red"/>
        </w:rPr>
        <w:t>Architecture, Art, Activism Workshop</w:t>
      </w:r>
    </w:p>
    <w:p w14:paraId="58EE80F5" w14:textId="77777777" w:rsidR="00965712" w:rsidRPr="004407F5" w:rsidRDefault="00965712" w:rsidP="00965712">
      <w:pPr>
        <w:rPr>
          <w:i/>
          <w:iCs/>
          <w:color w:val="FFFFFF" w:themeColor="background1"/>
          <w:sz w:val="24"/>
          <w:szCs w:val="24"/>
          <w:highlight w:val="red"/>
        </w:rPr>
      </w:pPr>
      <w:r w:rsidRPr="004407F5">
        <w:rPr>
          <w:i/>
          <w:iCs/>
          <w:color w:val="FFFFFF" w:themeColor="background1"/>
          <w:sz w:val="24"/>
          <w:szCs w:val="24"/>
          <w:highlight w:val="red"/>
        </w:rPr>
        <w:t>Library at the University of Belgrade – Faculty of Architecture, September 2, 2025. </w:t>
      </w:r>
    </w:p>
    <w:p w14:paraId="1A41F7F2" w14:textId="3C7029B6" w:rsidR="002524F3" w:rsidRDefault="002524F3" w:rsidP="00965712">
      <w:pPr>
        <w:rPr>
          <w:b/>
          <w:bCs/>
          <w:color w:val="FFFFFF" w:themeColor="background1"/>
          <w:sz w:val="24"/>
          <w:szCs w:val="24"/>
          <w:highlight w:val="red"/>
        </w:rPr>
      </w:pPr>
      <w:r w:rsidRPr="004407F5">
        <w:rPr>
          <w:b/>
          <w:bCs/>
          <w:color w:val="FFFFFF" w:themeColor="background1"/>
          <w:sz w:val="24"/>
          <w:szCs w:val="24"/>
          <w:highlight w:val="red"/>
        </w:rPr>
        <w:t>10.00 – 1</w:t>
      </w:r>
      <w:r>
        <w:rPr>
          <w:b/>
          <w:bCs/>
          <w:color w:val="FFFFFF" w:themeColor="background1"/>
          <w:sz w:val="24"/>
          <w:szCs w:val="24"/>
          <w:highlight w:val="red"/>
        </w:rPr>
        <w:t xml:space="preserve">5.00 </w:t>
      </w:r>
    </w:p>
    <w:p w14:paraId="5C30E6ED" w14:textId="77777777" w:rsidR="002524F3" w:rsidRDefault="002524F3" w:rsidP="00965712">
      <w:pPr>
        <w:rPr>
          <w:color w:val="FFFFFF" w:themeColor="background1"/>
          <w:highlight w:val="red"/>
        </w:rPr>
      </w:pPr>
    </w:p>
    <w:p w14:paraId="41CF236E" w14:textId="6FD1BC47" w:rsidR="00965712" w:rsidRPr="002524F3" w:rsidRDefault="00965712" w:rsidP="00965712">
      <w:pPr>
        <w:rPr>
          <w:b/>
          <w:color w:val="FFFFFF" w:themeColor="background1"/>
          <w:highlight w:val="red"/>
        </w:rPr>
      </w:pPr>
      <w:r w:rsidRPr="002524F3">
        <w:rPr>
          <w:b/>
          <w:color w:val="FFFFFF" w:themeColor="background1"/>
          <w:highlight w:val="red"/>
        </w:rPr>
        <w:t>Participants: </w:t>
      </w:r>
    </w:p>
    <w:p w14:paraId="428F1232" w14:textId="77777777" w:rsidR="00965712" w:rsidRPr="004407F5" w:rsidRDefault="00965712" w:rsidP="00965712">
      <w:pPr>
        <w:numPr>
          <w:ilvl w:val="0"/>
          <w:numId w:val="1"/>
        </w:numPr>
        <w:rPr>
          <w:color w:val="FFFFFF" w:themeColor="background1"/>
          <w:highlight w:val="red"/>
        </w:rPr>
      </w:pPr>
      <w:r w:rsidRPr="004407F5">
        <w:rPr>
          <w:color w:val="FFFFFF" w:themeColor="background1"/>
          <w:highlight w:val="red"/>
        </w:rPr>
        <w:t>Bachelor’s degree programme Art Education 1st year students, Bern Academy of the Arts</w:t>
      </w:r>
    </w:p>
    <w:p w14:paraId="179F7ED7" w14:textId="53F1B0CD" w:rsidR="007D31B9" w:rsidRDefault="00965712" w:rsidP="002524F3">
      <w:pPr>
        <w:numPr>
          <w:ilvl w:val="0"/>
          <w:numId w:val="1"/>
        </w:numPr>
        <w:rPr>
          <w:color w:val="FFFFFF" w:themeColor="background1"/>
          <w:highlight w:val="red"/>
        </w:rPr>
      </w:pPr>
      <w:r w:rsidRPr="004407F5">
        <w:rPr>
          <w:color w:val="FFFFFF" w:themeColor="background1"/>
          <w:highlight w:val="red"/>
        </w:rPr>
        <w:t>Master’s degree 2nd year students, University of Belgrade - Faculty of Architecture</w:t>
      </w:r>
    </w:p>
    <w:p w14:paraId="7A188F1F" w14:textId="77777777" w:rsidR="002524F3" w:rsidRPr="002524F3" w:rsidRDefault="002524F3" w:rsidP="002524F3">
      <w:pPr>
        <w:ind w:left="720"/>
        <w:rPr>
          <w:color w:val="FFFFFF" w:themeColor="background1"/>
          <w:highlight w:val="red"/>
        </w:rPr>
      </w:pPr>
    </w:p>
    <w:p w14:paraId="29F23852" w14:textId="77777777" w:rsidR="00965712" w:rsidRPr="004407F5" w:rsidRDefault="00965712" w:rsidP="00965712">
      <w:pPr>
        <w:numPr>
          <w:ilvl w:val="0"/>
          <w:numId w:val="1"/>
        </w:numPr>
        <w:rPr>
          <w:color w:val="FFFFFF" w:themeColor="background1"/>
          <w:highlight w:val="red"/>
        </w:rPr>
      </w:pPr>
      <w:r w:rsidRPr="004407F5">
        <w:rPr>
          <w:color w:val="FFFFFF" w:themeColor="background1"/>
          <w:highlight w:val="red"/>
        </w:rPr>
        <w:t>Milan Đurić, Full Professor, University of Belgrade - Faculty of Architecture</w:t>
      </w:r>
    </w:p>
    <w:p w14:paraId="4C6779FB" w14:textId="77777777" w:rsidR="00965712" w:rsidRPr="004407F5" w:rsidRDefault="00965712" w:rsidP="00965712">
      <w:pPr>
        <w:numPr>
          <w:ilvl w:val="0"/>
          <w:numId w:val="1"/>
        </w:numPr>
        <w:rPr>
          <w:color w:val="FFFFFF" w:themeColor="background1"/>
          <w:highlight w:val="red"/>
        </w:rPr>
      </w:pPr>
      <w:r w:rsidRPr="004407F5">
        <w:rPr>
          <w:color w:val="FFFFFF" w:themeColor="background1"/>
          <w:highlight w:val="red"/>
        </w:rPr>
        <w:t>Snežana Vesnić, Associate Professor, University of Belgrade - Faculty of Architecture</w:t>
      </w:r>
    </w:p>
    <w:p w14:paraId="38BF6402" w14:textId="77777777" w:rsidR="00965712" w:rsidRPr="004407F5" w:rsidRDefault="00965712" w:rsidP="00965712">
      <w:pPr>
        <w:numPr>
          <w:ilvl w:val="0"/>
          <w:numId w:val="1"/>
        </w:numPr>
        <w:rPr>
          <w:color w:val="FFFFFF" w:themeColor="background1"/>
          <w:highlight w:val="red"/>
        </w:rPr>
      </w:pPr>
      <w:r w:rsidRPr="004407F5">
        <w:rPr>
          <w:color w:val="FFFFFF" w:themeColor="background1"/>
          <w:highlight w:val="red"/>
        </w:rPr>
        <w:t>Ivan Šuletić, Assistant Professor, University of Belgrade - Faculty of Architecture</w:t>
      </w:r>
    </w:p>
    <w:p w14:paraId="216C61B1" w14:textId="77777777" w:rsidR="00965712" w:rsidRPr="004407F5" w:rsidRDefault="00965712" w:rsidP="00965712">
      <w:pPr>
        <w:numPr>
          <w:ilvl w:val="0"/>
          <w:numId w:val="1"/>
        </w:numPr>
        <w:rPr>
          <w:color w:val="FFFFFF" w:themeColor="background1"/>
          <w:highlight w:val="red"/>
        </w:rPr>
      </w:pPr>
      <w:r w:rsidRPr="004407F5">
        <w:rPr>
          <w:color w:val="FFFFFF" w:themeColor="background1"/>
          <w:highlight w:val="red"/>
        </w:rPr>
        <w:t>Petar Cigić, Teaching Assistant, University of Belgrade - Faculty of Architecture</w:t>
      </w:r>
    </w:p>
    <w:p w14:paraId="7805DFB7" w14:textId="445F585D" w:rsidR="007D31B9" w:rsidRPr="002524F3" w:rsidRDefault="00965712" w:rsidP="002524F3">
      <w:pPr>
        <w:numPr>
          <w:ilvl w:val="0"/>
          <w:numId w:val="1"/>
        </w:numPr>
        <w:rPr>
          <w:color w:val="FFFFFF" w:themeColor="background1"/>
          <w:highlight w:val="red"/>
        </w:rPr>
      </w:pPr>
      <w:r w:rsidRPr="004407F5">
        <w:rPr>
          <w:color w:val="FFFFFF" w:themeColor="background1"/>
          <w:highlight w:val="red"/>
        </w:rPr>
        <w:t>Andrej Jovanović, Teaching Assistant, University of Belgrade - Faculty of Architecture</w:t>
      </w:r>
    </w:p>
    <w:p w14:paraId="4659BAF5" w14:textId="77777777" w:rsidR="00965712" w:rsidRPr="004407F5" w:rsidRDefault="002524F3" w:rsidP="00965712">
      <w:pPr>
        <w:numPr>
          <w:ilvl w:val="0"/>
          <w:numId w:val="1"/>
        </w:numPr>
        <w:rPr>
          <w:color w:val="FFFFFF" w:themeColor="background1"/>
          <w:highlight w:val="red"/>
        </w:rPr>
      </w:pPr>
      <w:hyperlink r:id="rId5" w:history="1">
        <w:r w:rsidR="00965712" w:rsidRPr="004407F5">
          <w:rPr>
            <w:color w:val="FFFFFF" w:themeColor="background1"/>
            <w:highlight w:val="red"/>
          </w:rPr>
          <w:t xml:space="preserve">Maren Polte, PhD, Head of the Department of Art Mediation; </w:t>
        </w:r>
      </w:hyperlink>
      <w:r w:rsidR="00965712" w:rsidRPr="004407F5">
        <w:rPr>
          <w:color w:val="FFFFFF" w:themeColor="background1"/>
          <w:highlight w:val="red"/>
        </w:rPr>
        <w:t>Bern Academy of the Arts</w:t>
      </w:r>
    </w:p>
    <w:p w14:paraId="7B663233" w14:textId="77777777" w:rsidR="00965712" w:rsidRPr="004407F5" w:rsidRDefault="00965712" w:rsidP="00965712">
      <w:pPr>
        <w:numPr>
          <w:ilvl w:val="0"/>
          <w:numId w:val="1"/>
        </w:numPr>
        <w:rPr>
          <w:color w:val="FFFFFF" w:themeColor="background1"/>
          <w:highlight w:val="red"/>
        </w:rPr>
      </w:pPr>
      <w:r w:rsidRPr="004407F5">
        <w:rPr>
          <w:color w:val="FFFFFF" w:themeColor="background1"/>
          <w:highlight w:val="red"/>
        </w:rPr>
        <w:t>Saša Karalić, Lecturer, Bern Academy of the Arts</w:t>
      </w:r>
    </w:p>
    <w:p w14:paraId="1AA0CFA2" w14:textId="77777777" w:rsidR="00965712" w:rsidRPr="004407F5" w:rsidRDefault="00965712" w:rsidP="00965712">
      <w:pPr>
        <w:numPr>
          <w:ilvl w:val="0"/>
          <w:numId w:val="1"/>
        </w:numPr>
        <w:rPr>
          <w:color w:val="FFFFFF" w:themeColor="background1"/>
          <w:highlight w:val="red"/>
        </w:rPr>
      </w:pPr>
      <w:r w:rsidRPr="004407F5">
        <w:rPr>
          <w:color w:val="FFFFFF" w:themeColor="background1"/>
          <w:highlight w:val="red"/>
        </w:rPr>
        <w:t>Roland Roos, Lecturer, Bern Academy of the Arts</w:t>
      </w:r>
    </w:p>
    <w:p w14:paraId="264A2C21" w14:textId="77777777" w:rsidR="00965712" w:rsidRPr="004407F5" w:rsidRDefault="00965712" w:rsidP="00965712">
      <w:pPr>
        <w:numPr>
          <w:ilvl w:val="0"/>
          <w:numId w:val="1"/>
        </w:numPr>
        <w:rPr>
          <w:color w:val="FFFFFF" w:themeColor="background1"/>
          <w:highlight w:val="red"/>
        </w:rPr>
      </w:pPr>
      <w:r w:rsidRPr="004407F5">
        <w:rPr>
          <w:color w:val="FFFFFF" w:themeColor="background1"/>
          <w:highlight w:val="red"/>
        </w:rPr>
        <w:t>Ava Slappnig, Teaching Assistant, Bern Academy of the Arts</w:t>
      </w:r>
    </w:p>
    <w:p w14:paraId="068BC343" w14:textId="77777777" w:rsidR="00965712" w:rsidRPr="004407F5" w:rsidRDefault="00965712" w:rsidP="00965712">
      <w:pPr>
        <w:numPr>
          <w:ilvl w:val="0"/>
          <w:numId w:val="1"/>
        </w:numPr>
        <w:rPr>
          <w:color w:val="FFFFFF" w:themeColor="background1"/>
          <w:highlight w:val="red"/>
        </w:rPr>
      </w:pPr>
      <w:r w:rsidRPr="004407F5">
        <w:rPr>
          <w:color w:val="FFFFFF" w:themeColor="background1"/>
          <w:highlight w:val="red"/>
        </w:rPr>
        <w:t>Xavier Patrick Sägesser, Teaching Assistant, Bern Academy of the Arts</w:t>
      </w:r>
    </w:p>
    <w:p w14:paraId="4F080287" w14:textId="77777777" w:rsidR="00965712" w:rsidRPr="004407F5" w:rsidRDefault="00965712" w:rsidP="00965712">
      <w:pPr>
        <w:rPr>
          <w:b/>
          <w:bCs/>
          <w:color w:val="FFFFFF" w:themeColor="background1"/>
          <w:sz w:val="24"/>
          <w:szCs w:val="24"/>
          <w:highlight w:val="red"/>
        </w:rPr>
      </w:pPr>
    </w:p>
    <w:p w14:paraId="0155C97E" w14:textId="77777777" w:rsidR="00965712" w:rsidRPr="004407F5" w:rsidRDefault="00965712" w:rsidP="00965712">
      <w:pPr>
        <w:rPr>
          <w:b/>
          <w:bCs/>
          <w:color w:val="FFFFFF" w:themeColor="background1"/>
          <w:sz w:val="24"/>
          <w:szCs w:val="24"/>
          <w:highlight w:val="red"/>
        </w:rPr>
      </w:pPr>
      <w:r w:rsidRPr="004407F5">
        <w:rPr>
          <w:b/>
          <w:bCs/>
          <w:color w:val="FFFFFF" w:themeColor="background1"/>
          <w:sz w:val="24"/>
          <w:szCs w:val="24"/>
          <w:highlight w:val="red"/>
        </w:rPr>
        <w:t>I session (10.00 – 12.00)</w:t>
      </w:r>
    </w:p>
    <w:p w14:paraId="531F8F16" w14:textId="77777777" w:rsidR="00965712" w:rsidRPr="004407F5" w:rsidRDefault="00965712" w:rsidP="00965712">
      <w:pPr>
        <w:rPr>
          <w:color w:val="FFFFFF" w:themeColor="background1"/>
          <w:highlight w:val="red"/>
        </w:rPr>
      </w:pPr>
      <w:r w:rsidRPr="004407F5">
        <w:rPr>
          <w:color w:val="FFFFFF" w:themeColor="background1"/>
          <w:highlight w:val="red"/>
        </w:rPr>
        <w:t>10.00 – 10.05_ Introduction: Snežana Vesnić, Milan Đurić</w:t>
      </w:r>
    </w:p>
    <w:p w14:paraId="7CC10E30" w14:textId="77777777" w:rsidR="00965712" w:rsidRPr="004407F5" w:rsidRDefault="00965712" w:rsidP="00965712">
      <w:pPr>
        <w:rPr>
          <w:color w:val="FFFFFF" w:themeColor="background1"/>
          <w:highlight w:val="red"/>
        </w:rPr>
      </w:pPr>
      <w:r w:rsidRPr="004407F5">
        <w:rPr>
          <w:color w:val="FFFFFF" w:themeColor="background1"/>
          <w:highlight w:val="red"/>
        </w:rPr>
        <w:t>10.15 – 12.00 _ Discussion between students from Belgrade and Bern around the issues related to students’ movement and wider socio-political unrest in Serbia (Moderators: Andrej Jovanović, Ivan Šuletic and Petar Cigic). </w:t>
      </w:r>
    </w:p>
    <w:p w14:paraId="154A52E2" w14:textId="77777777" w:rsidR="00965712" w:rsidRPr="004407F5" w:rsidRDefault="00965712" w:rsidP="00965712">
      <w:pPr>
        <w:rPr>
          <w:color w:val="FFFFFF" w:themeColor="background1"/>
          <w:highlight w:val="red"/>
        </w:rPr>
      </w:pPr>
      <w:r w:rsidRPr="004407F5">
        <w:rPr>
          <w:color w:val="FFFFFF" w:themeColor="background1"/>
          <w:highlight w:val="red"/>
        </w:rPr>
        <w:t>10.05 – 10.15 _ Student video presentations: from workshop to art (visual material documenting the students’ activities during mass protests in Belgrade, such as preparing the classrooms at the Faculty of Architecture for the stay of students from other Serbian cities, making protest banners, etc.)</w:t>
      </w:r>
    </w:p>
    <w:p w14:paraId="5F5A5CED" w14:textId="77777777" w:rsidR="00965712" w:rsidRPr="004407F5" w:rsidRDefault="00965712" w:rsidP="00965712">
      <w:pPr>
        <w:rPr>
          <w:color w:val="FFFFFF" w:themeColor="background1"/>
          <w:highlight w:val="red"/>
        </w:rPr>
      </w:pPr>
    </w:p>
    <w:p w14:paraId="28ABCC1D" w14:textId="77777777" w:rsidR="00965712" w:rsidRPr="004407F5" w:rsidRDefault="00965712" w:rsidP="00965712">
      <w:pPr>
        <w:rPr>
          <w:b/>
          <w:bCs/>
          <w:color w:val="FFFFFF" w:themeColor="background1"/>
          <w:sz w:val="24"/>
          <w:szCs w:val="24"/>
          <w:highlight w:val="red"/>
        </w:rPr>
      </w:pPr>
      <w:r w:rsidRPr="004407F5">
        <w:rPr>
          <w:b/>
          <w:bCs/>
          <w:color w:val="FFFFFF" w:themeColor="background1"/>
          <w:sz w:val="24"/>
          <w:szCs w:val="24"/>
          <w:highlight w:val="red"/>
        </w:rPr>
        <w:t>II session (13.00 – 15.00)</w:t>
      </w:r>
    </w:p>
    <w:p w14:paraId="61C22A1B" w14:textId="77777777" w:rsidR="00965712" w:rsidRPr="004407F5" w:rsidRDefault="00965712" w:rsidP="00965712">
      <w:pPr>
        <w:rPr>
          <w:color w:val="FFFFFF" w:themeColor="background1"/>
        </w:rPr>
      </w:pPr>
      <w:r w:rsidRPr="004407F5">
        <w:rPr>
          <w:color w:val="FFFFFF" w:themeColor="background1"/>
          <w:highlight w:val="red"/>
        </w:rPr>
        <w:t xml:space="preserve">Students enrolled in the course </w:t>
      </w:r>
      <w:r w:rsidRPr="004407F5">
        <w:rPr>
          <w:i/>
          <w:iCs/>
          <w:color w:val="FFFFFF" w:themeColor="background1"/>
          <w:highlight w:val="red"/>
        </w:rPr>
        <w:t>Individual methodologies - Theory of the Project</w:t>
      </w:r>
      <w:r w:rsidRPr="004407F5">
        <w:rPr>
          <w:color w:val="FFFFFF" w:themeColor="background1"/>
          <w:highlight w:val="red"/>
        </w:rPr>
        <w:t xml:space="preserve"> are invited to present their positions regarding the possible connections between activism, diverse forms of socio-political engagement and art/architectural practice, based on the recent collective and individual experience of participation in students’ movement. In addition to taking part in the discussion, students are asked to submit a short summary of their arguments (one A4 page).</w:t>
      </w:r>
    </w:p>
    <w:p w14:paraId="0CAADE61" w14:textId="77777777" w:rsidR="006B1D96" w:rsidRPr="004407F5" w:rsidRDefault="006B1D96">
      <w:pPr>
        <w:rPr>
          <w:color w:val="FF0000"/>
        </w:rPr>
      </w:pPr>
    </w:p>
    <w:sectPr w:rsidR="006B1D96" w:rsidRPr="004407F5" w:rsidSect="002524F3">
      <w:pgSz w:w="11906" w:h="16838"/>
      <w:pgMar w:top="445" w:right="991"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1259B"/>
    <w:multiLevelType w:val="multilevel"/>
    <w:tmpl w:val="D00A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12"/>
    <w:rsid w:val="002524F3"/>
    <w:rsid w:val="004407F5"/>
    <w:rsid w:val="006B1D96"/>
    <w:rsid w:val="007D31B9"/>
    <w:rsid w:val="00965712"/>
    <w:rsid w:val="00B125E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9D96"/>
  <w15:chartTrackingRefBased/>
  <w15:docId w15:val="{4FFADD27-2E5D-41C2-AAC8-20EF1BFA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712"/>
    <w:rPr>
      <w:color w:val="0563C1" w:themeColor="hyperlink"/>
      <w:u w:val="single"/>
    </w:rPr>
  </w:style>
  <w:style w:type="character" w:styleId="UnresolvedMention">
    <w:name w:val="Unresolved Mention"/>
    <w:basedOn w:val="DefaultParagraphFont"/>
    <w:uiPriority w:val="99"/>
    <w:semiHidden/>
    <w:unhideWhenUsed/>
    <w:rsid w:val="00965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14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fh.ch/en/about-bfh/people/kbhpqd66eru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Vesnić</dc:creator>
  <cp:keywords/>
  <dc:description/>
  <cp:lastModifiedBy>Snežana Vesnić</cp:lastModifiedBy>
  <cp:revision>3</cp:revision>
  <dcterms:created xsi:type="dcterms:W3CDTF">2025-08-31T09:10:00Z</dcterms:created>
  <dcterms:modified xsi:type="dcterms:W3CDTF">2025-08-31T09:12:00Z</dcterms:modified>
</cp:coreProperties>
</file>